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8D" w:rsidRDefault="0045418D" w:rsidP="009815F5">
      <w:pPr>
        <w:jc w:val="both"/>
        <w:rPr>
          <w:rFonts w:ascii="Candara" w:hAnsi="Candara"/>
          <w:bCs/>
          <w:sz w:val="28"/>
          <w:szCs w:val="28"/>
          <w:lang w:val="es-ES"/>
        </w:rPr>
      </w:pPr>
    </w:p>
    <w:p w:rsidR="0045418D" w:rsidRDefault="0045418D" w:rsidP="009815F5">
      <w:pPr>
        <w:jc w:val="both"/>
        <w:rPr>
          <w:rFonts w:ascii="Candara" w:hAnsi="Candara"/>
          <w:bCs/>
          <w:sz w:val="28"/>
          <w:szCs w:val="28"/>
          <w:lang w:val="es-ES"/>
        </w:rPr>
      </w:pPr>
    </w:p>
    <w:p w:rsidR="0045418D" w:rsidRDefault="0045418D" w:rsidP="009815F5">
      <w:pPr>
        <w:jc w:val="both"/>
        <w:rPr>
          <w:rFonts w:ascii="Candara" w:hAnsi="Candara"/>
          <w:bCs/>
          <w:sz w:val="28"/>
          <w:szCs w:val="28"/>
          <w:lang w:val="es-ES"/>
        </w:rPr>
      </w:pPr>
    </w:p>
    <w:p w:rsidR="00361C25" w:rsidRPr="00361C25" w:rsidRDefault="00361C25" w:rsidP="009815F5">
      <w:pPr>
        <w:jc w:val="both"/>
        <w:rPr>
          <w:rFonts w:ascii="Candara" w:hAnsi="Candara"/>
          <w:sz w:val="28"/>
          <w:szCs w:val="28"/>
        </w:rPr>
      </w:pPr>
    </w:p>
    <w:p w:rsidR="004544BE" w:rsidRDefault="006B7445" w:rsidP="00361C25">
      <w:pPr>
        <w:jc w:val="center"/>
        <w:rPr>
          <w:rFonts w:ascii="Arial" w:hAnsi="Arial" w:cs="Arial"/>
          <w:b/>
          <w:bCs/>
          <w:sz w:val="28"/>
          <w:lang w:val="es-ES"/>
        </w:rPr>
      </w:pPr>
      <w:r w:rsidRPr="006031D8">
        <w:rPr>
          <w:rFonts w:ascii="Arial" w:hAnsi="Arial" w:cs="Arial"/>
          <w:b/>
          <w:bCs/>
          <w:sz w:val="28"/>
          <w:lang w:val="es-ES"/>
        </w:rPr>
        <w:t>Pirám</w:t>
      </w:r>
      <w:r w:rsidR="00CC6D92">
        <w:rPr>
          <w:rFonts w:ascii="Arial" w:hAnsi="Arial" w:cs="Arial"/>
          <w:b/>
          <w:bCs/>
          <w:sz w:val="28"/>
          <w:lang w:val="es-ES"/>
        </w:rPr>
        <w:t xml:space="preserve">ide de normas aplicables </w:t>
      </w:r>
    </w:p>
    <w:p w:rsidR="006B7445" w:rsidRPr="006031D8" w:rsidRDefault="00CC6D92" w:rsidP="00361C25">
      <w:pPr>
        <w:jc w:val="center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a las asociaciones de desarrollo c</w:t>
      </w:r>
      <w:r w:rsidR="006B7445" w:rsidRPr="006031D8">
        <w:rPr>
          <w:rFonts w:ascii="Arial" w:hAnsi="Arial" w:cs="Arial"/>
          <w:b/>
          <w:bCs/>
          <w:sz w:val="28"/>
          <w:lang w:val="es-ES"/>
        </w:rPr>
        <w:t>omunal indígenas</w:t>
      </w:r>
    </w:p>
    <w:p w:rsidR="006B7445" w:rsidRPr="00B3270D" w:rsidRDefault="006B7445" w:rsidP="009815F5">
      <w:pPr>
        <w:jc w:val="both"/>
        <w:rPr>
          <w:rFonts w:ascii="Candara" w:hAnsi="Candara"/>
          <w:sz w:val="28"/>
          <w:szCs w:val="28"/>
        </w:rPr>
      </w:pPr>
      <w:r w:rsidRPr="00B3270D">
        <w:rPr>
          <w:rFonts w:ascii="Candara" w:hAnsi="Candara"/>
          <w:sz w:val="28"/>
          <w:szCs w:val="28"/>
          <w:lang w:val="es-ES"/>
        </w:rPr>
        <w:t xml:space="preserve">    </w:t>
      </w:r>
      <w:r w:rsidR="00083944">
        <w:rPr>
          <w:rFonts w:ascii="Candara" w:hAnsi="Candara"/>
          <w:noProof/>
          <w:sz w:val="28"/>
          <w:szCs w:val="28"/>
          <w:lang w:val="es-ES" w:eastAsia="es-ES"/>
        </w:rPr>
        <w:drawing>
          <wp:inline distT="0" distB="0" distL="0" distR="0">
            <wp:extent cx="6057900" cy="4610100"/>
            <wp:effectExtent l="0" t="57150" r="0" b="571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B7445" w:rsidRPr="006B7445" w:rsidRDefault="006B7445" w:rsidP="009815F5">
      <w:pPr>
        <w:jc w:val="both"/>
      </w:pPr>
      <w:bookmarkStart w:id="0" w:name="_GoBack"/>
      <w:bookmarkEnd w:id="0"/>
    </w:p>
    <w:sectPr w:rsidR="006B7445" w:rsidRPr="006B7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149"/>
    <w:multiLevelType w:val="hybridMultilevel"/>
    <w:tmpl w:val="715AE3D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60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6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05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2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3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81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A6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8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6169"/>
    <w:multiLevelType w:val="hybridMultilevel"/>
    <w:tmpl w:val="7CC88C10"/>
    <w:lvl w:ilvl="0" w:tplc="AE2EAD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ECEE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D261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CAF3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189A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D887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C6DF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0CD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2CDD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8B07BD"/>
    <w:multiLevelType w:val="hybridMultilevel"/>
    <w:tmpl w:val="F71E0390"/>
    <w:lvl w:ilvl="0" w:tplc="F7DE9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60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6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05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2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3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81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A6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8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F5164"/>
    <w:multiLevelType w:val="hybridMultilevel"/>
    <w:tmpl w:val="5EAAFD78"/>
    <w:lvl w:ilvl="0" w:tplc="7E9828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E0A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9494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0A3A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641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00EB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861C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92AA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7CEF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EA6199D"/>
    <w:multiLevelType w:val="hybridMultilevel"/>
    <w:tmpl w:val="C9EA8916"/>
    <w:lvl w:ilvl="0" w:tplc="BA667A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1C2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7A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206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D2D2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B41C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AA42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A66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948D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F611C45"/>
    <w:multiLevelType w:val="hybridMultilevel"/>
    <w:tmpl w:val="58D2E5BA"/>
    <w:lvl w:ilvl="0" w:tplc="D8220F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444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06B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EE0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876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0A4A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7479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D4ED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BEA6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A3607DA"/>
    <w:multiLevelType w:val="hybridMultilevel"/>
    <w:tmpl w:val="D7C8A3FA"/>
    <w:lvl w:ilvl="0" w:tplc="22C651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32A5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36E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B6DF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E61B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2872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DC54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52EE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92CF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8C1737"/>
    <w:multiLevelType w:val="hybridMultilevel"/>
    <w:tmpl w:val="A2564848"/>
    <w:lvl w:ilvl="0" w:tplc="88628B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9CE9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3462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6018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6CF5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18E0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AC44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DCD0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E28E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07B0C05"/>
    <w:multiLevelType w:val="hybridMultilevel"/>
    <w:tmpl w:val="8BACC2F2"/>
    <w:lvl w:ilvl="0" w:tplc="6696051E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B0949E4C" w:tentative="1">
      <w:start w:val="1"/>
      <w:numFmt w:val="bullet"/>
      <w:lvlText w:val="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60AE567E" w:tentative="1">
      <w:start w:val="1"/>
      <w:numFmt w:val="bullet"/>
      <w:lvlText w:val="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9C446712" w:tentative="1">
      <w:start w:val="1"/>
      <w:numFmt w:val="bullet"/>
      <w:lvlText w:val="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838AD746" w:tentative="1">
      <w:start w:val="1"/>
      <w:numFmt w:val="bullet"/>
      <w:lvlText w:val="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35567524" w:tentative="1">
      <w:start w:val="1"/>
      <w:numFmt w:val="bullet"/>
      <w:lvlText w:val="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7D162616" w:tentative="1">
      <w:start w:val="1"/>
      <w:numFmt w:val="bullet"/>
      <w:lvlText w:val="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5CBE4834" w:tentative="1">
      <w:start w:val="1"/>
      <w:numFmt w:val="bullet"/>
      <w:lvlText w:val="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7C6810EA" w:tentative="1">
      <w:start w:val="1"/>
      <w:numFmt w:val="bullet"/>
      <w:lvlText w:val="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abstractNum w:abstractNumId="9" w15:restartNumberingAfterBreak="0">
    <w:nsid w:val="398B5771"/>
    <w:multiLevelType w:val="hybridMultilevel"/>
    <w:tmpl w:val="B06A5126"/>
    <w:lvl w:ilvl="0" w:tplc="7DE42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8E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6F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88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8C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6F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6D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8E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E4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840D0"/>
    <w:multiLevelType w:val="hybridMultilevel"/>
    <w:tmpl w:val="507AEDC2"/>
    <w:lvl w:ilvl="0" w:tplc="E5F2F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D84A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FEDA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8F8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2E11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F66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6E78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40F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16F1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CDC5D4D"/>
    <w:multiLevelType w:val="hybridMultilevel"/>
    <w:tmpl w:val="3CB665AA"/>
    <w:lvl w:ilvl="0" w:tplc="B41E89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6035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E0D6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A42E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1430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2213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EAD5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8CF9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4E9C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DE80DB8"/>
    <w:multiLevelType w:val="hybridMultilevel"/>
    <w:tmpl w:val="226CCB4C"/>
    <w:lvl w:ilvl="0" w:tplc="C31213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C80C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7CCF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F4C4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78F3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2A5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3A7E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D699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26EF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4E6520A"/>
    <w:multiLevelType w:val="hybridMultilevel"/>
    <w:tmpl w:val="242AC942"/>
    <w:lvl w:ilvl="0" w:tplc="796EDA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E017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D2BC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908E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7C5F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244E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C6B2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B085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EC9A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1A110B2"/>
    <w:multiLevelType w:val="hybridMultilevel"/>
    <w:tmpl w:val="6C766FF0"/>
    <w:lvl w:ilvl="0" w:tplc="C256D7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FCA5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A5A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6E0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F873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22AF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FED6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2815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0C13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E085FEC"/>
    <w:multiLevelType w:val="hybridMultilevel"/>
    <w:tmpl w:val="36FA84E8"/>
    <w:lvl w:ilvl="0" w:tplc="1EC0F9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C6D3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DAAC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120A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CC01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8456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0AE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2DD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0E25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45"/>
    <w:rsid w:val="000318E4"/>
    <w:rsid w:val="00083944"/>
    <w:rsid w:val="00156EC5"/>
    <w:rsid w:val="00361C25"/>
    <w:rsid w:val="00377403"/>
    <w:rsid w:val="0045418D"/>
    <w:rsid w:val="004544BE"/>
    <w:rsid w:val="00543376"/>
    <w:rsid w:val="006031D8"/>
    <w:rsid w:val="006456C5"/>
    <w:rsid w:val="006938C7"/>
    <w:rsid w:val="006B7445"/>
    <w:rsid w:val="00774DF7"/>
    <w:rsid w:val="00866547"/>
    <w:rsid w:val="00926140"/>
    <w:rsid w:val="009815F5"/>
    <w:rsid w:val="00B3270D"/>
    <w:rsid w:val="00CC6D92"/>
    <w:rsid w:val="00D71CE1"/>
    <w:rsid w:val="00E356DF"/>
    <w:rsid w:val="00F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98B2"/>
  <w15:chartTrackingRefBased/>
  <w15:docId w15:val="{EFD250C1-75B6-4FF9-8FC0-DAAA5C6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6B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64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0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07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6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7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655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72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420">
          <w:marLeft w:val="5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BDC412-540F-4FF9-B84A-BE743A5E1F63}" type="doc">
      <dgm:prSet loTypeId="urn:microsoft.com/office/officeart/2005/8/layout/pyramid2" loCatId="pyramid" qsTypeId="urn:microsoft.com/office/officeart/2005/8/quickstyle/3d4" qsCatId="3D" csTypeId="urn:microsoft.com/office/officeart/2005/8/colors/accent1_2" csCatId="accent1" phldr="1"/>
      <dgm:spPr/>
    </dgm:pt>
    <dgm:pt modelId="{C05F0E40-E586-4561-82E2-5031F06BD222}">
      <dgm:prSet phldrT="[Texto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S" b="1">
              <a:latin typeface="Candara" panose="020E0502030303020204" pitchFamily="34" charset="0"/>
            </a:rPr>
            <a:t>Constituciòn Polìtica</a:t>
          </a:r>
        </a:p>
      </dgm:t>
    </dgm:pt>
    <dgm:pt modelId="{F1633228-4000-4719-8056-E529F48FC343}" type="parTrans" cxnId="{2A2DBD7B-EE56-4713-82AF-0BA79CD6785B}">
      <dgm:prSet/>
      <dgm:spPr/>
      <dgm:t>
        <a:bodyPr/>
        <a:lstStyle/>
        <a:p>
          <a:endParaRPr lang="es-ES"/>
        </a:p>
      </dgm:t>
    </dgm:pt>
    <dgm:pt modelId="{AED6DA9C-C3B2-46BA-88FF-931A4EAA5EA2}" type="sibTrans" cxnId="{2A2DBD7B-EE56-4713-82AF-0BA79CD6785B}">
      <dgm:prSet/>
      <dgm:spPr/>
      <dgm:t>
        <a:bodyPr/>
        <a:lstStyle/>
        <a:p>
          <a:endParaRPr lang="es-ES"/>
        </a:p>
      </dgm:t>
    </dgm:pt>
    <dgm:pt modelId="{B1951DEE-C1CE-446D-954E-6C5FF5ADA2BF}">
      <dgm:prSet phldrT="[Texto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S" b="1">
              <a:latin typeface="Candara" panose="020E0502030303020204" pitchFamily="34" charset="0"/>
            </a:rPr>
            <a:t>Convenio Nº 169</a:t>
          </a:r>
        </a:p>
      </dgm:t>
    </dgm:pt>
    <dgm:pt modelId="{A0C4E242-7EF3-48DC-B0CF-22AF59B2E8D5}" type="parTrans" cxnId="{7CE36A37-2339-42EE-BD33-BFCEB2CC667A}">
      <dgm:prSet/>
      <dgm:spPr/>
      <dgm:t>
        <a:bodyPr/>
        <a:lstStyle/>
        <a:p>
          <a:endParaRPr lang="es-ES"/>
        </a:p>
      </dgm:t>
    </dgm:pt>
    <dgm:pt modelId="{CBCFCA26-F673-457D-A547-A85591AF9B06}" type="sibTrans" cxnId="{7CE36A37-2339-42EE-BD33-BFCEB2CC667A}">
      <dgm:prSet/>
      <dgm:spPr/>
      <dgm:t>
        <a:bodyPr/>
        <a:lstStyle/>
        <a:p>
          <a:endParaRPr lang="es-ES"/>
        </a:p>
      </dgm:t>
    </dgm:pt>
    <dgm:pt modelId="{EA8221BD-5925-47C1-9FD7-A0027ED43AE0}">
      <dgm:prSet phldrT="[Texto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S" b="1">
              <a:latin typeface="Candara" panose="020E0502030303020204" pitchFamily="34" charset="0"/>
            </a:rPr>
            <a:t>Ley Nº 3859</a:t>
          </a:r>
        </a:p>
      </dgm:t>
    </dgm:pt>
    <dgm:pt modelId="{8794DF28-3A19-4C0C-AB67-16E3AB5B0BBE}" type="parTrans" cxnId="{A44E4BE0-FE0B-42B5-8918-87F72442BC43}">
      <dgm:prSet/>
      <dgm:spPr/>
      <dgm:t>
        <a:bodyPr/>
        <a:lstStyle/>
        <a:p>
          <a:endParaRPr lang="es-ES"/>
        </a:p>
      </dgm:t>
    </dgm:pt>
    <dgm:pt modelId="{68BD16AE-0484-4CF0-BB2B-C653A7DEDE44}" type="sibTrans" cxnId="{A44E4BE0-FE0B-42B5-8918-87F72442BC43}">
      <dgm:prSet/>
      <dgm:spPr/>
      <dgm:t>
        <a:bodyPr/>
        <a:lstStyle/>
        <a:p>
          <a:endParaRPr lang="es-ES"/>
        </a:p>
      </dgm:t>
    </dgm:pt>
    <dgm:pt modelId="{F79A7656-F2C1-45DA-BE6C-642EC7E85E9E}">
      <dgm:prSet phldrT="[Texto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S" b="1">
              <a:latin typeface="Candara" panose="020E0502030303020204" pitchFamily="34" charset="0"/>
            </a:rPr>
            <a:t>Reglamento a la Ley Nº 3859</a:t>
          </a:r>
        </a:p>
      </dgm:t>
    </dgm:pt>
    <dgm:pt modelId="{5D249234-DE84-400A-9341-634E17694C75}" type="parTrans" cxnId="{E58C389D-05D9-4724-A6CA-643DC35948CB}">
      <dgm:prSet/>
      <dgm:spPr/>
      <dgm:t>
        <a:bodyPr/>
        <a:lstStyle/>
        <a:p>
          <a:endParaRPr lang="es-ES"/>
        </a:p>
      </dgm:t>
    </dgm:pt>
    <dgm:pt modelId="{40BD77FF-0F23-44D4-A4D7-AD1ECA549B04}" type="sibTrans" cxnId="{E58C389D-05D9-4724-A6CA-643DC35948CB}">
      <dgm:prSet/>
      <dgm:spPr/>
      <dgm:t>
        <a:bodyPr/>
        <a:lstStyle/>
        <a:p>
          <a:endParaRPr lang="es-ES"/>
        </a:p>
      </dgm:t>
    </dgm:pt>
    <dgm:pt modelId="{C6D448B2-B1BB-4106-8EFF-6C13E4AB8725}">
      <dgm:prSet phldrT="[Texto]"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s-ES" b="1">
              <a:latin typeface="Candara" panose="020E0502030303020204" pitchFamily="34" charset="0"/>
            </a:rPr>
            <a:t>Estatuto de la ADC</a:t>
          </a:r>
        </a:p>
      </dgm:t>
    </dgm:pt>
    <dgm:pt modelId="{F7AFC475-EE0A-425F-99BA-866B77033AA0}" type="parTrans" cxnId="{DF189235-99B8-41D2-81F6-D5C18A0E7E6E}">
      <dgm:prSet/>
      <dgm:spPr/>
      <dgm:t>
        <a:bodyPr/>
        <a:lstStyle/>
        <a:p>
          <a:endParaRPr lang="es-ES"/>
        </a:p>
      </dgm:t>
    </dgm:pt>
    <dgm:pt modelId="{D19040FE-D9DE-45A0-B18C-E64880F6D064}" type="sibTrans" cxnId="{DF189235-99B8-41D2-81F6-D5C18A0E7E6E}">
      <dgm:prSet/>
      <dgm:spPr/>
      <dgm:t>
        <a:bodyPr/>
        <a:lstStyle/>
        <a:p>
          <a:endParaRPr lang="es-ES"/>
        </a:p>
      </dgm:t>
    </dgm:pt>
    <dgm:pt modelId="{896A710D-F57F-4870-A7AC-F46E7375AD35}" type="pres">
      <dgm:prSet presAssocID="{F7BDC412-540F-4FF9-B84A-BE743A5E1F63}" presName="compositeShape" presStyleCnt="0">
        <dgm:presLayoutVars>
          <dgm:dir/>
          <dgm:resizeHandles/>
        </dgm:presLayoutVars>
      </dgm:prSet>
      <dgm:spPr/>
    </dgm:pt>
    <dgm:pt modelId="{58762F77-BA5A-4886-8F0F-E4F57F2A8F18}" type="pres">
      <dgm:prSet presAssocID="{F7BDC412-540F-4FF9-B84A-BE743A5E1F63}" presName="pyramid" presStyleLbl="node1" presStyleIdx="0" presStyleCnt="1"/>
      <dgm:spPr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es-ES"/>
        </a:p>
      </dgm:t>
    </dgm:pt>
    <dgm:pt modelId="{E9AC115B-67BA-4F86-9250-1B6D35775873}" type="pres">
      <dgm:prSet presAssocID="{F7BDC412-540F-4FF9-B84A-BE743A5E1F63}" presName="theList" presStyleCnt="0"/>
      <dgm:spPr/>
    </dgm:pt>
    <dgm:pt modelId="{FEB382C0-A0FA-4157-A3B5-31FC48FAB8B3}" type="pres">
      <dgm:prSet presAssocID="{C05F0E40-E586-4561-82E2-5031F06BD222}" presName="aNode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1744EA5-42FD-483B-AF05-D2E92E4B2302}" type="pres">
      <dgm:prSet presAssocID="{C05F0E40-E586-4561-82E2-5031F06BD222}" presName="aSpace" presStyleCnt="0"/>
      <dgm:spPr/>
    </dgm:pt>
    <dgm:pt modelId="{EB39FF6F-A970-4ABD-9430-7380D52ADF27}" type="pres">
      <dgm:prSet presAssocID="{B1951DEE-C1CE-446D-954E-6C5FF5ADA2BF}" presName="aNode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636E3B0-0A3F-4DF7-BD9D-4DFAE572E862}" type="pres">
      <dgm:prSet presAssocID="{B1951DEE-C1CE-446D-954E-6C5FF5ADA2BF}" presName="aSpace" presStyleCnt="0"/>
      <dgm:spPr/>
    </dgm:pt>
    <dgm:pt modelId="{1491DB95-15DC-4A7D-AECF-50F7D3C58B8C}" type="pres">
      <dgm:prSet presAssocID="{EA8221BD-5925-47C1-9FD7-A0027ED43AE0}" presName="aNode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21A90B0-FB8D-4703-A508-FBD2715D543B}" type="pres">
      <dgm:prSet presAssocID="{EA8221BD-5925-47C1-9FD7-A0027ED43AE0}" presName="aSpace" presStyleCnt="0"/>
      <dgm:spPr/>
    </dgm:pt>
    <dgm:pt modelId="{0AAE33D6-8191-4DD1-9E70-9AA61E7EEF14}" type="pres">
      <dgm:prSet presAssocID="{F79A7656-F2C1-45DA-BE6C-642EC7E85E9E}" presName="aNode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8FCCA9D-13C5-4653-8C9C-43A1B6B3EA8C}" type="pres">
      <dgm:prSet presAssocID="{F79A7656-F2C1-45DA-BE6C-642EC7E85E9E}" presName="aSpace" presStyleCnt="0"/>
      <dgm:spPr/>
    </dgm:pt>
    <dgm:pt modelId="{AF376D7B-FF37-47A2-A2FC-EBC2ED8FB391}" type="pres">
      <dgm:prSet presAssocID="{C6D448B2-B1BB-4106-8EFF-6C13E4AB8725}" presName="aNode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AEDA671-32FE-4340-83AB-2AF1993A1C4D}" type="pres">
      <dgm:prSet presAssocID="{C6D448B2-B1BB-4106-8EFF-6C13E4AB8725}" presName="aSpace" presStyleCnt="0"/>
      <dgm:spPr/>
    </dgm:pt>
  </dgm:ptLst>
  <dgm:cxnLst>
    <dgm:cxn modelId="{F99D3E50-B33F-47B8-84A6-F6CA4E029DC6}" type="presOf" srcId="{F7BDC412-540F-4FF9-B84A-BE743A5E1F63}" destId="{896A710D-F57F-4870-A7AC-F46E7375AD35}" srcOrd="0" destOrd="0" presId="urn:microsoft.com/office/officeart/2005/8/layout/pyramid2"/>
    <dgm:cxn modelId="{6576E80F-3A0B-4026-95EB-A956D6CE37BB}" type="presOf" srcId="{B1951DEE-C1CE-446D-954E-6C5FF5ADA2BF}" destId="{EB39FF6F-A970-4ABD-9430-7380D52ADF27}" srcOrd="0" destOrd="0" presId="urn:microsoft.com/office/officeart/2005/8/layout/pyramid2"/>
    <dgm:cxn modelId="{ACCD3A8C-6DA2-4819-A7FE-1F2A6C76C1C1}" type="presOf" srcId="{EA8221BD-5925-47C1-9FD7-A0027ED43AE0}" destId="{1491DB95-15DC-4A7D-AECF-50F7D3C58B8C}" srcOrd="0" destOrd="0" presId="urn:microsoft.com/office/officeart/2005/8/layout/pyramid2"/>
    <dgm:cxn modelId="{2C44089B-9F3F-4906-A083-18DC599A9857}" type="presOf" srcId="{C05F0E40-E586-4561-82E2-5031F06BD222}" destId="{FEB382C0-A0FA-4157-A3B5-31FC48FAB8B3}" srcOrd="0" destOrd="0" presId="urn:microsoft.com/office/officeart/2005/8/layout/pyramid2"/>
    <dgm:cxn modelId="{2A2DBD7B-EE56-4713-82AF-0BA79CD6785B}" srcId="{F7BDC412-540F-4FF9-B84A-BE743A5E1F63}" destId="{C05F0E40-E586-4561-82E2-5031F06BD222}" srcOrd="0" destOrd="0" parTransId="{F1633228-4000-4719-8056-E529F48FC343}" sibTransId="{AED6DA9C-C3B2-46BA-88FF-931A4EAA5EA2}"/>
    <dgm:cxn modelId="{7CE36A37-2339-42EE-BD33-BFCEB2CC667A}" srcId="{F7BDC412-540F-4FF9-B84A-BE743A5E1F63}" destId="{B1951DEE-C1CE-446D-954E-6C5FF5ADA2BF}" srcOrd="1" destOrd="0" parTransId="{A0C4E242-7EF3-48DC-B0CF-22AF59B2E8D5}" sibTransId="{CBCFCA26-F673-457D-A547-A85591AF9B06}"/>
    <dgm:cxn modelId="{24FDE27E-3CEF-47AF-B9CE-C76D143DD423}" type="presOf" srcId="{F79A7656-F2C1-45DA-BE6C-642EC7E85E9E}" destId="{0AAE33D6-8191-4DD1-9E70-9AA61E7EEF14}" srcOrd="0" destOrd="0" presId="urn:microsoft.com/office/officeart/2005/8/layout/pyramid2"/>
    <dgm:cxn modelId="{8BBFD5F9-C0F2-4882-B13D-9846EF79C077}" type="presOf" srcId="{C6D448B2-B1BB-4106-8EFF-6C13E4AB8725}" destId="{AF376D7B-FF37-47A2-A2FC-EBC2ED8FB391}" srcOrd="0" destOrd="0" presId="urn:microsoft.com/office/officeart/2005/8/layout/pyramid2"/>
    <dgm:cxn modelId="{DF189235-99B8-41D2-81F6-D5C18A0E7E6E}" srcId="{F7BDC412-540F-4FF9-B84A-BE743A5E1F63}" destId="{C6D448B2-B1BB-4106-8EFF-6C13E4AB8725}" srcOrd="4" destOrd="0" parTransId="{F7AFC475-EE0A-425F-99BA-866B77033AA0}" sibTransId="{D19040FE-D9DE-45A0-B18C-E64880F6D064}"/>
    <dgm:cxn modelId="{E58C389D-05D9-4724-A6CA-643DC35948CB}" srcId="{F7BDC412-540F-4FF9-B84A-BE743A5E1F63}" destId="{F79A7656-F2C1-45DA-BE6C-642EC7E85E9E}" srcOrd="3" destOrd="0" parTransId="{5D249234-DE84-400A-9341-634E17694C75}" sibTransId="{40BD77FF-0F23-44D4-A4D7-AD1ECA549B04}"/>
    <dgm:cxn modelId="{A44E4BE0-FE0B-42B5-8918-87F72442BC43}" srcId="{F7BDC412-540F-4FF9-B84A-BE743A5E1F63}" destId="{EA8221BD-5925-47C1-9FD7-A0027ED43AE0}" srcOrd="2" destOrd="0" parTransId="{8794DF28-3A19-4C0C-AB67-16E3AB5B0BBE}" sibTransId="{68BD16AE-0484-4CF0-BB2B-C653A7DEDE44}"/>
    <dgm:cxn modelId="{4987110A-323B-4AAB-B60E-F454C69CB7F9}" type="presParOf" srcId="{896A710D-F57F-4870-A7AC-F46E7375AD35}" destId="{58762F77-BA5A-4886-8F0F-E4F57F2A8F18}" srcOrd="0" destOrd="0" presId="urn:microsoft.com/office/officeart/2005/8/layout/pyramid2"/>
    <dgm:cxn modelId="{1D3D2DBC-420B-49F6-85A4-D3392B0E343D}" type="presParOf" srcId="{896A710D-F57F-4870-A7AC-F46E7375AD35}" destId="{E9AC115B-67BA-4F86-9250-1B6D35775873}" srcOrd="1" destOrd="0" presId="urn:microsoft.com/office/officeart/2005/8/layout/pyramid2"/>
    <dgm:cxn modelId="{0235642E-BAEF-442F-BA80-4AB778538333}" type="presParOf" srcId="{E9AC115B-67BA-4F86-9250-1B6D35775873}" destId="{FEB382C0-A0FA-4157-A3B5-31FC48FAB8B3}" srcOrd="0" destOrd="0" presId="urn:microsoft.com/office/officeart/2005/8/layout/pyramid2"/>
    <dgm:cxn modelId="{1B0EF58C-6E20-4056-AA34-D440CC22EE52}" type="presParOf" srcId="{E9AC115B-67BA-4F86-9250-1B6D35775873}" destId="{A1744EA5-42FD-483B-AF05-D2E92E4B2302}" srcOrd="1" destOrd="0" presId="urn:microsoft.com/office/officeart/2005/8/layout/pyramid2"/>
    <dgm:cxn modelId="{5E4ABCD0-9F97-4DC1-A89A-E97003DBEA11}" type="presParOf" srcId="{E9AC115B-67BA-4F86-9250-1B6D35775873}" destId="{EB39FF6F-A970-4ABD-9430-7380D52ADF27}" srcOrd="2" destOrd="0" presId="urn:microsoft.com/office/officeart/2005/8/layout/pyramid2"/>
    <dgm:cxn modelId="{69D89BB3-5511-4483-82BF-F7395B81BD73}" type="presParOf" srcId="{E9AC115B-67BA-4F86-9250-1B6D35775873}" destId="{5636E3B0-0A3F-4DF7-BD9D-4DFAE572E862}" srcOrd="3" destOrd="0" presId="urn:microsoft.com/office/officeart/2005/8/layout/pyramid2"/>
    <dgm:cxn modelId="{7CD4C2AE-1B4B-4551-86E1-5EC5AD1E1BD8}" type="presParOf" srcId="{E9AC115B-67BA-4F86-9250-1B6D35775873}" destId="{1491DB95-15DC-4A7D-AECF-50F7D3C58B8C}" srcOrd="4" destOrd="0" presId="urn:microsoft.com/office/officeart/2005/8/layout/pyramid2"/>
    <dgm:cxn modelId="{129298BD-BFE4-48D7-A771-48ECB54B01EA}" type="presParOf" srcId="{E9AC115B-67BA-4F86-9250-1B6D35775873}" destId="{221A90B0-FB8D-4703-A508-FBD2715D543B}" srcOrd="5" destOrd="0" presId="urn:microsoft.com/office/officeart/2005/8/layout/pyramid2"/>
    <dgm:cxn modelId="{38650615-E95D-47AE-B9C6-279DB78B33CA}" type="presParOf" srcId="{E9AC115B-67BA-4F86-9250-1B6D35775873}" destId="{0AAE33D6-8191-4DD1-9E70-9AA61E7EEF14}" srcOrd="6" destOrd="0" presId="urn:microsoft.com/office/officeart/2005/8/layout/pyramid2"/>
    <dgm:cxn modelId="{29F8AA74-3F61-49C6-8A3E-0891AF1B9C35}" type="presParOf" srcId="{E9AC115B-67BA-4F86-9250-1B6D35775873}" destId="{08FCCA9D-13C5-4653-8C9C-43A1B6B3EA8C}" srcOrd="7" destOrd="0" presId="urn:microsoft.com/office/officeart/2005/8/layout/pyramid2"/>
    <dgm:cxn modelId="{8710CE80-857A-4C91-93B2-3762ABE33E7C}" type="presParOf" srcId="{E9AC115B-67BA-4F86-9250-1B6D35775873}" destId="{AF376D7B-FF37-47A2-A2FC-EBC2ED8FB391}" srcOrd="8" destOrd="0" presId="urn:microsoft.com/office/officeart/2005/8/layout/pyramid2"/>
    <dgm:cxn modelId="{8B65915A-9CC2-4CF2-8A98-44E96C4E6319}" type="presParOf" srcId="{E9AC115B-67BA-4F86-9250-1B6D35775873}" destId="{9AEDA671-32FE-4340-83AB-2AF1993A1C4D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762F77-BA5A-4886-8F0F-E4F57F2A8F18}">
      <dsp:nvSpPr>
        <dsp:cNvPr id="0" name=""/>
        <dsp:cNvSpPr/>
      </dsp:nvSpPr>
      <dsp:spPr>
        <a:xfrm>
          <a:off x="378142" y="0"/>
          <a:ext cx="4610100" cy="4610100"/>
        </a:xfrm>
        <a:prstGeom prst="triangle">
          <a:avLst/>
        </a:prstGeom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B382C0-A0FA-4157-A3B5-31FC48FAB8B3}">
      <dsp:nvSpPr>
        <dsp:cNvPr id="0" name=""/>
        <dsp:cNvSpPr/>
      </dsp:nvSpPr>
      <dsp:spPr>
        <a:xfrm>
          <a:off x="2683192" y="461460"/>
          <a:ext cx="2996565" cy="6554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>
              <a:latin typeface="Candara" panose="020E0502030303020204" pitchFamily="34" charset="0"/>
            </a:rPr>
            <a:t>Constituciòn Polìtica</a:t>
          </a:r>
        </a:p>
      </dsp:txBody>
      <dsp:txXfrm>
        <a:off x="2715191" y="493459"/>
        <a:ext cx="2932567" cy="591500"/>
      </dsp:txXfrm>
    </dsp:sp>
    <dsp:sp modelId="{EB39FF6F-A970-4ABD-9430-7380D52ADF27}">
      <dsp:nvSpPr>
        <dsp:cNvPr id="0" name=""/>
        <dsp:cNvSpPr/>
      </dsp:nvSpPr>
      <dsp:spPr>
        <a:xfrm>
          <a:off x="2683192" y="1198896"/>
          <a:ext cx="2996565" cy="6554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>
              <a:latin typeface="Candara" panose="020E0502030303020204" pitchFamily="34" charset="0"/>
            </a:rPr>
            <a:t>Convenio Nº 169</a:t>
          </a:r>
        </a:p>
      </dsp:txBody>
      <dsp:txXfrm>
        <a:off x="2715191" y="1230895"/>
        <a:ext cx="2932567" cy="591500"/>
      </dsp:txXfrm>
    </dsp:sp>
    <dsp:sp modelId="{1491DB95-15DC-4A7D-AECF-50F7D3C58B8C}">
      <dsp:nvSpPr>
        <dsp:cNvPr id="0" name=""/>
        <dsp:cNvSpPr/>
      </dsp:nvSpPr>
      <dsp:spPr>
        <a:xfrm>
          <a:off x="2683192" y="1936332"/>
          <a:ext cx="2996565" cy="6554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>
              <a:latin typeface="Candara" panose="020E0502030303020204" pitchFamily="34" charset="0"/>
            </a:rPr>
            <a:t>Ley Nº 3859</a:t>
          </a:r>
        </a:p>
      </dsp:txBody>
      <dsp:txXfrm>
        <a:off x="2715191" y="1968331"/>
        <a:ext cx="2932567" cy="591500"/>
      </dsp:txXfrm>
    </dsp:sp>
    <dsp:sp modelId="{0AAE33D6-8191-4DD1-9E70-9AA61E7EEF14}">
      <dsp:nvSpPr>
        <dsp:cNvPr id="0" name=""/>
        <dsp:cNvSpPr/>
      </dsp:nvSpPr>
      <dsp:spPr>
        <a:xfrm>
          <a:off x="2683192" y="2673767"/>
          <a:ext cx="2996565" cy="6554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>
              <a:latin typeface="Candara" panose="020E0502030303020204" pitchFamily="34" charset="0"/>
            </a:rPr>
            <a:t>Reglamento a la Ley Nº 3859</a:t>
          </a:r>
        </a:p>
      </dsp:txBody>
      <dsp:txXfrm>
        <a:off x="2715191" y="2705766"/>
        <a:ext cx="2932567" cy="591500"/>
      </dsp:txXfrm>
    </dsp:sp>
    <dsp:sp modelId="{AF376D7B-FF37-47A2-A2FC-EBC2ED8FB391}">
      <dsp:nvSpPr>
        <dsp:cNvPr id="0" name=""/>
        <dsp:cNvSpPr/>
      </dsp:nvSpPr>
      <dsp:spPr>
        <a:xfrm>
          <a:off x="2683192" y="3411203"/>
          <a:ext cx="2996565" cy="6554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>
              <a:latin typeface="Candara" panose="020E0502030303020204" pitchFamily="34" charset="0"/>
            </a:rPr>
            <a:t>Estatuto de la ADC</a:t>
          </a:r>
        </a:p>
      </dsp:txBody>
      <dsp:txXfrm>
        <a:off x="2715191" y="3443202"/>
        <a:ext cx="2932567" cy="591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7490-45F5-485F-BD26-0E4E277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Barrantes Herrera</dc:creator>
  <cp:keywords/>
  <dc:description/>
  <cp:lastModifiedBy>Diseño</cp:lastModifiedBy>
  <cp:revision>3</cp:revision>
  <dcterms:created xsi:type="dcterms:W3CDTF">2017-03-17T14:35:00Z</dcterms:created>
  <dcterms:modified xsi:type="dcterms:W3CDTF">2017-03-17T14:36:00Z</dcterms:modified>
</cp:coreProperties>
</file>